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44" w:rsidRPr="00522944" w:rsidRDefault="00522944" w:rsidP="00522944">
      <w:pPr>
        <w:widowControl w:val="0"/>
        <w:autoSpaceDE w:val="0"/>
        <w:autoSpaceDN w:val="0"/>
        <w:adjustRightInd w:val="0"/>
        <w:rPr>
          <w:rFonts w:ascii="Georgia" w:hAnsi="Georgia" w:cs="Georgia"/>
        </w:rPr>
      </w:pPr>
      <w:r w:rsidRPr="00522944">
        <w:rPr>
          <w:rFonts w:ascii="Georgia" w:hAnsi="Georgia" w:cs="Georgia"/>
          <w:color w:val="1C1C1C"/>
        </w:rPr>
        <w:t>Plum pudding model</w:t>
      </w:r>
    </w:p>
    <w:p w:rsidR="00522944" w:rsidRPr="00522944" w:rsidRDefault="00522944" w:rsidP="00522944">
      <w:pPr>
        <w:widowControl w:val="0"/>
        <w:autoSpaceDE w:val="0"/>
        <w:autoSpaceDN w:val="0"/>
        <w:adjustRightInd w:val="0"/>
        <w:rPr>
          <w:rFonts w:ascii="Helvetica" w:hAnsi="Helvetica" w:cs="Helvetica"/>
          <w:color w:val="1C1C1C"/>
        </w:rPr>
      </w:pPr>
      <w:r w:rsidRPr="00522944">
        <w:rPr>
          <w:rFonts w:ascii="Helvetica" w:hAnsi="Helvetica" w:cs="Helvetica"/>
          <w:color w:val="1C1C1C"/>
        </w:rPr>
        <w:t>From Wikipedia, the free encyclopedia</w:t>
      </w:r>
    </w:p>
    <w:p w:rsidR="00522944" w:rsidRPr="00522944" w:rsidRDefault="00522944" w:rsidP="00522944">
      <w:pPr>
        <w:widowControl w:val="0"/>
        <w:autoSpaceDE w:val="0"/>
        <w:autoSpaceDN w:val="0"/>
        <w:adjustRightInd w:val="0"/>
        <w:rPr>
          <w:rFonts w:ascii="Helvetica" w:hAnsi="Helvetica" w:cs="Helvetica"/>
          <w:color w:val="1C1C1C"/>
        </w:rPr>
      </w:pPr>
    </w:p>
    <w:p w:rsidR="00522944" w:rsidRPr="00522944" w:rsidRDefault="00522944" w:rsidP="00522944">
      <w:pPr>
        <w:widowControl w:val="0"/>
        <w:autoSpaceDE w:val="0"/>
        <w:autoSpaceDN w:val="0"/>
        <w:adjustRightInd w:val="0"/>
        <w:jc w:val="center"/>
        <w:rPr>
          <w:rFonts w:ascii="Helvetica" w:hAnsi="Helvetica" w:cs="Helvetica"/>
          <w:color w:val="1C1C1C"/>
        </w:rPr>
      </w:pPr>
      <w:r w:rsidRPr="00522944">
        <w:rPr>
          <w:rFonts w:ascii="Helvetica" w:hAnsi="Helvetica" w:cs="Helvetica"/>
          <w:noProof/>
          <w:color w:val="092F9D"/>
        </w:rPr>
        <w:drawing>
          <wp:inline distT="0" distB="0" distL="0" distR="0" wp14:anchorId="58DC209F" wp14:editId="0FDC589E">
            <wp:extent cx="2480945" cy="2480945"/>
            <wp:effectExtent l="0" t="0" r="8255" b="825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0945" cy="2480945"/>
                    </a:xfrm>
                    <a:prstGeom prst="rect">
                      <a:avLst/>
                    </a:prstGeom>
                    <a:noFill/>
                    <a:ln>
                      <a:noFill/>
                    </a:ln>
                  </pic:spPr>
                </pic:pic>
              </a:graphicData>
            </a:graphic>
          </wp:inline>
        </w:drawing>
      </w:r>
    </w:p>
    <w:p w:rsidR="00522944" w:rsidRPr="00522944" w:rsidRDefault="00522944" w:rsidP="00522944">
      <w:pPr>
        <w:widowControl w:val="0"/>
        <w:autoSpaceDE w:val="0"/>
        <w:autoSpaceDN w:val="0"/>
        <w:adjustRightInd w:val="0"/>
        <w:jc w:val="center"/>
        <w:rPr>
          <w:rFonts w:ascii="Helvetica" w:hAnsi="Helvetica" w:cs="Helvetica"/>
          <w:color w:val="1C1C1C"/>
        </w:rPr>
      </w:pPr>
      <w:r w:rsidRPr="00522944">
        <w:rPr>
          <w:rFonts w:ascii="Helvetica" w:hAnsi="Helvetica" w:cs="Helvetica"/>
          <w:color w:val="1C1C1C"/>
        </w:rPr>
        <w:t>The Plum Pudding model</w:t>
      </w:r>
    </w:p>
    <w:p w:rsidR="00522944" w:rsidRPr="00522944" w:rsidRDefault="00522944" w:rsidP="00522944">
      <w:pPr>
        <w:widowControl w:val="0"/>
        <w:autoSpaceDE w:val="0"/>
        <w:autoSpaceDN w:val="0"/>
        <w:adjustRightInd w:val="0"/>
        <w:jc w:val="center"/>
        <w:rPr>
          <w:rFonts w:ascii="Helvetica" w:hAnsi="Helvetica" w:cs="Helvetica"/>
          <w:color w:val="1C1C1C"/>
        </w:rPr>
      </w:pPr>
      <w:r>
        <w:rPr>
          <w:rFonts w:ascii="Helvetica" w:hAnsi="Helvetica" w:cs="Helvetica"/>
          <w:noProof/>
        </w:rPr>
        <w:drawing>
          <wp:inline distT="0" distB="0" distL="0" distR="0">
            <wp:extent cx="2216059" cy="14774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6149" cy="1477493"/>
                    </a:xfrm>
                    <a:prstGeom prst="rect">
                      <a:avLst/>
                    </a:prstGeom>
                    <a:noFill/>
                    <a:ln>
                      <a:noFill/>
                    </a:ln>
                  </pic:spPr>
                </pic:pic>
              </a:graphicData>
            </a:graphic>
          </wp:inline>
        </w:drawing>
      </w:r>
    </w:p>
    <w:p w:rsidR="00522944" w:rsidRPr="00522944" w:rsidRDefault="00522944" w:rsidP="00522944">
      <w:pPr>
        <w:widowControl w:val="0"/>
        <w:autoSpaceDE w:val="0"/>
        <w:autoSpaceDN w:val="0"/>
        <w:adjustRightInd w:val="0"/>
        <w:jc w:val="center"/>
        <w:rPr>
          <w:rFonts w:ascii="Helvetica" w:hAnsi="Helvetica" w:cs="Helvetica"/>
          <w:color w:val="1C1C1C"/>
        </w:rPr>
      </w:pPr>
      <w:r w:rsidRPr="00522944">
        <w:rPr>
          <w:rFonts w:ascii="Helvetica" w:hAnsi="Helvetica" w:cs="Helvetica"/>
          <w:color w:val="1C1C1C"/>
        </w:rPr>
        <w:t>A Christmas pudding</w:t>
      </w:r>
    </w:p>
    <w:p w:rsidR="00522944" w:rsidRPr="00522944" w:rsidRDefault="00522944" w:rsidP="00522944">
      <w:pPr>
        <w:widowControl w:val="0"/>
        <w:autoSpaceDE w:val="0"/>
        <w:autoSpaceDN w:val="0"/>
        <w:adjustRightInd w:val="0"/>
        <w:jc w:val="center"/>
        <w:rPr>
          <w:rFonts w:ascii="Helvetica" w:hAnsi="Helvetica" w:cs="Helvetica"/>
          <w:color w:val="1C1C1C"/>
        </w:rPr>
      </w:pPr>
    </w:p>
    <w:p w:rsidR="00522944" w:rsidRPr="00522944" w:rsidRDefault="00522944" w:rsidP="00522944">
      <w:pPr>
        <w:widowControl w:val="0"/>
        <w:autoSpaceDE w:val="0"/>
        <w:autoSpaceDN w:val="0"/>
        <w:adjustRightInd w:val="0"/>
        <w:rPr>
          <w:rFonts w:ascii="Helvetica" w:hAnsi="Helvetica" w:cs="Helvetica"/>
          <w:color w:val="1C1C1C"/>
        </w:rPr>
      </w:pPr>
      <w:r w:rsidRPr="00522944">
        <w:rPr>
          <w:rFonts w:ascii="Helvetica" w:hAnsi="Helvetica" w:cs="Helvetica"/>
          <w:color w:val="1C1C1C"/>
        </w:rPr>
        <w:lastRenderedPageBreak/>
        <w:t xml:space="preserve">The </w:t>
      </w:r>
      <w:r w:rsidRPr="00522944">
        <w:rPr>
          <w:rFonts w:ascii="Helvetica" w:hAnsi="Helvetica" w:cs="Helvetica"/>
          <w:b/>
          <w:bCs/>
          <w:color w:val="1C1C1C"/>
        </w:rPr>
        <w:t>plum pudding model</w:t>
      </w:r>
      <w:r w:rsidRPr="00522944">
        <w:rPr>
          <w:rFonts w:ascii="Helvetica" w:hAnsi="Helvetica" w:cs="Helvetica"/>
          <w:color w:val="1C1C1C"/>
        </w:rPr>
        <w:t xml:space="preserve"> is an obsolete scientific model of the </w:t>
      </w:r>
      <w:hyperlink r:id="rId8" w:history="1">
        <w:r w:rsidRPr="00522944">
          <w:rPr>
            <w:rFonts w:ascii="Helvetica" w:hAnsi="Helvetica" w:cs="Helvetica"/>
            <w:color w:val="092F9D"/>
          </w:rPr>
          <w:t>atom</w:t>
        </w:r>
      </w:hyperlink>
      <w:r w:rsidRPr="00522944">
        <w:rPr>
          <w:rFonts w:ascii="Helvetica" w:hAnsi="Helvetica" w:cs="Helvetica"/>
          <w:color w:val="1C1C1C"/>
        </w:rPr>
        <w:t xml:space="preserve"> proposed by </w:t>
      </w:r>
      <w:hyperlink r:id="rId9" w:history="1">
        <w:r w:rsidRPr="00522944">
          <w:rPr>
            <w:rFonts w:ascii="Helvetica" w:hAnsi="Helvetica" w:cs="Helvetica"/>
            <w:color w:val="092F9D"/>
          </w:rPr>
          <w:t>J. J. Thomson</w:t>
        </w:r>
      </w:hyperlink>
      <w:r w:rsidRPr="00522944">
        <w:rPr>
          <w:rFonts w:ascii="Helvetica" w:hAnsi="Helvetica" w:cs="Helvetica"/>
          <w:color w:val="1C1C1C"/>
        </w:rPr>
        <w:t xml:space="preserve"> in 1904.</w:t>
      </w:r>
      <w:bookmarkStart w:id="0" w:name="_GoBack"/>
      <w:bookmarkEnd w:id="0"/>
      <w:r w:rsidRPr="00522944">
        <w:rPr>
          <w:rFonts w:ascii="Helvetica" w:hAnsi="Helvetica" w:cs="Helvetica"/>
          <w:color w:val="1C1C1C"/>
        </w:rPr>
        <w:t xml:space="preserve"> It was devised shortly after the discovery of the </w:t>
      </w:r>
      <w:hyperlink r:id="rId10" w:history="1">
        <w:r w:rsidRPr="00522944">
          <w:rPr>
            <w:rFonts w:ascii="Helvetica" w:hAnsi="Helvetica" w:cs="Helvetica"/>
            <w:color w:val="092F9D"/>
          </w:rPr>
          <w:t>electron</w:t>
        </w:r>
      </w:hyperlink>
      <w:r w:rsidRPr="00522944">
        <w:rPr>
          <w:rFonts w:ascii="Helvetica" w:hAnsi="Helvetica" w:cs="Helvetica"/>
          <w:color w:val="1C1C1C"/>
        </w:rPr>
        <w:t xml:space="preserve"> but before the discovery of the </w:t>
      </w:r>
      <w:hyperlink r:id="rId11" w:history="1">
        <w:r w:rsidRPr="00522944">
          <w:rPr>
            <w:rFonts w:ascii="Helvetica" w:hAnsi="Helvetica" w:cs="Helvetica"/>
            <w:color w:val="092F9D"/>
          </w:rPr>
          <w:t>atomic nucleus</w:t>
        </w:r>
      </w:hyperlink>
      <w:r w:rsidRPr="00522944">
        <w:rPr>
          <w:rFonts w:ascii="Helvetica" w:hAnsi="Helvetica" w:cs="Helvetica"/>
          <w:color w:val="1C1C1C"/>
        </w:rPr>
        <w:t>.</w:t>
      </w:r>
    </w:p>
    <w:p w:rsidR="002900F8" w:rsidRPr="00522944" w:rsidRDefault="00522944" w:rsidP="00522944">
      <w:r w:rsidRPr="00522944">
        <w:rPr>
          <w:rFonts w:ascii="Helvetica" w:hAnsi="Helvetica" w:cs="Helvetica"/>
          <w:color w:val="1C1C1C"/>
        </w:rPr>
        <w:t xml:space="preserve">In this model, the atom is composed of electrons (which Thomson still called "corpuscles", though </w:t>
      </w:r>
      <w:hyperlink r:id="rId12" w:history="1">
        <w:r w:rsidRPr="00522944">
          <w:rPr>
            <w:rFonts w:ascii="Helvetica" w:hAnsi="Helvetica" w:cs="Helvetica"/>
            <w:color w:val="092F9D"/>
          </w:rPr>
          <w:t xml:space="preserve">G. J. </w:t>
        </w:r>
        <w:proofErr w:type="spellStart"/>
        <w:r w:rsidRPr="00522944">
          <w:rPr>
            <w:rFonts w:ascii="Helvetica" w:hAnsi="Helvetica" w:cs="Helvetica"/>
            <w:color w:val="092F9D"/>
          </w:rPr>
          <w:t>Stoney</w:t>
        </w:r>
        <w:proofErr w:type="spellEnd"/>
      </w:hyperlink>
      <w:r w:rsidRPr="00522944">
        <w:rPr>
          <w:rFonts w:ascii="Helvetica" w:hAnsi="Helvetica" w:cs="Helvetica"/>
          <w:color w:val="1C1C1C"/>
        </w:rPr>
        <w:t xml:space="preserve"> had proposed that atoms of electricity be called "electrons", in 1894) surrounded by a soup of positive charge to balance the electrons' negative charges, like negatively charged "</w:t>
      </w:r>
      <w:hyperlink r:id="rId13" w:history="1">
        <w:r w:rsidRPr="00522944">
          <w:rPr>
            <w:rFonts w:ascii="Helvetica" w:hAnsi="Helvetica" w:cs="Helvetica"/>
            <w:color w:val="092F9D"/>
          </w:rPr>
          <w:t>plums</w:t>
        </w:r>
      </w:hyperlink>
      <w:r w:rsidRPr="00522944">
        <w:rPr>
          <w:rFonts w:ascii="Helvetica" w:hAnsi="Helvetica" w:cs="Helvetica"/>
          <w:color w:val="1C1C1C"/>
        </w:rPr>
        <w:t>" surrounded by positively charged "</w:t>
      </w:r>
      <w:hyperlink r:id="rId14" w:history="1">
        <w:r w:rsidRPr="00522944">
          <w:rPr>
            <w:rFonts w:ascii="Helvetica" w:hAnsi="Helvetica" w:cs="Helvetica"/>
            <w:color w:val="092F9D"/>
          </w:rPr>
          <w:t>pudding</w:t>
        </w:r>
      </w:hyperlink>
      <w:r w:rsidRPr="00522944">
        <w:rPr>
          <w:rFonts w:ascii="Helvetica" w:hAnsi="Helvetica" w:cs="Helvetica"/>
          <w:color w:val="1C1C1C"/>
        </w:rPr>
        <w:t xml:space="preserve">". The electrons (as we know them today) </w:t>
      </w:r>
      <w:proofErr w:type="gramStart"/>
      <w:r w:rsidRPr="00522944">
        <w:rPr>
          <w:rFonts w:ascii="Helvetica" w:hAnsi="Helvetica" w:cs="Helvetica"/>
          <w:color w:val="1C1C1C"/>
        </w:rPr>
        <w:t>were thought to be positioned</w:t>
      </w:r>
      <w:proofErr w:type="gramEnd"/>
      <w:r w:rsidRPr="00522944">
        <w:rPr>
          <w:rFonts w:ascii="Helvetica" w:hAnsi="Helvetica" w:cs="Helvetica"/>
          <w:color w:val="1C1C1C"/>
        </w:rPr>
        <w:t xml:space="preserve"> throughout the atom, but with many structures possible for positioning multiple electrons, particularly rotating rings of electrons (see below). Instead of a soup, the atom was also sometimes said to have had a "cloud" of positive charge. With this model, Thomson abandoned his earlier "nebular atom" hypothesis in which the atom was composed of immaterial vortices. Now, at least part of the atom was to be composed of Thomson's particulate negative "corpuscles", although the rest of the positively charged part of the atom remained somewhat nebulous and </w:t>
      </w:r>
      <w:proofErr w:type="gramStart"/>
      <w:r w:rsidRPr="00522944">
        <w:rPr>
          <w:rFonts w:ascii="Helvetica" w:hAnsi="Helvetica" w:cs="Helvetica"/>
          <w:color w:val="1C1C1C"/>
        </w:rPr>
        <w:t>ill-defined</w:t>
      </w:r>
      <w:proofErr w:type="gramEnd"/>
      <w:r w:rsidRPr="00522944">
        <w:rPr>
          <w:rFonts w:ascii="Helvetica" w:hAnsi="Helvetica" w:cs="Helvetica"/>
          <w:color w:val="1C1C1C"/>
        </w:rPr>
        <w:t>.</w:t>
      </w:r>
    </w:p>
    <w:sectPr w:rsidR="002900F8" w:rsidRPr="00522944" w:rsidSect="00BA49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44"/>
    <w:rsid w:val="002900F8"/>
    <w:rsid w:val="00522944"/>
    <w:rsid w:val="00BA4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22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9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9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Atomic_nucleus" TargetMode="External"/><Relationship Id="rId12" Type="http://schemas.openxmlformats.org/officeDocument/2006/relationships/hyperlink" Target="https://en.wikipedia.org/wiki/G._J._Stoney" TargetMode="External"/><Relationship Id="rId13" Type="http://schemas.openxmlformats.org/officeDocument/2006/relationships/hyperlink" Target="https://en.wikipedia.org/wiki/Plum" TargetMode="External"/><Relationship Id="rId14" Type="http://schemas.openxmlformats.org/officeDocument/2006/relationships/hyperlink" Target="https://en.wikipedia.org/wiki/Puddin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File:Plum_pudding_model.svg"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en.wikipedia.org/wiki/Atom" TargetMode="External"/><Relationship Id="rId9" Type="http://schemas.openxmlformats.org/officeDocument/2006/relationships/hyperlink" Target="https://en.wikipedia.org/wiki/J._J._Thomson" TargetMode="External"/><Relationship Id="rId10" Type="http://schemas.openxmlformats.org/officeDocument/2006/relationships/hyperlink" Target="https://en.wikipedia.org/wiki/Elect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1429</Characters>
  <Application>Microsoft Macintosh Word</Application>
  <DocSecurity>0</DocSecurity>
  <Lines>11</Lines>
  <Paragraphs>3</Paragraphs>
  <ScaleCrop>false</ScaleCrop>
  <Company>Matter</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1</cp:revision>
  <dcterms:created xsi:type="dcterms:W3CDTF">2016-01-21T01:46:00Z</dcterms:created>
  <dcterms:modified xsi:type="dcterms:W3CDTF">2016-01-21T01:49:00Z</dcterms:modified>
</cp:coreProperties>
</file>